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8" o:title=""/>
                </v:shape>
                <o:OLEObject Type="Embed" ProgID="Equation.3" ShapeID="_x0000_i1025" DrawAspect="Content" ObjectID="_1550674589" r:id="rId9"/>
              </w:object>
            </w:r>
          </w:p>
        </w:tc>
        <w:tc>
          <w:tcPr>
            <w:tcW w:w="7903" w:type="dxa"/>
          </w:tcPr>
          <w:p w:rsidR="00D22248" w:rsidRPr="00747F3F" w:rsidRDefault="007C6DB7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Alcune osservazioni sui triangoli</w:t>
            </w:r>
          </w:p>
        </w:tc>
      </w:tr>
    </w:tbl>
    <w:p w:rsidR="00E241DB" w:rsidRDefault="00E241DB" w:rsidP="00424AB8"/>
    <w:p w:rsidR="00767E98" w:rsidRPr="00447B88" w:rsidRDefault="004238AA" w:rsidP="00424AB8">
      <w:pPr>
        <w:rPr>
          <w:b/>
        </w:rPr>
      </w:pPr>
      <w:r w:rsidRPr="00447B88">
        <w:rPr>
          <w:b/>
        </w:rPr>
        <w:t>Cataloghiamo i triangoli:</w:t>
      </w:r>
    </w:p>
    <w:p w:rsidR="004238AA" w:rsidRDefault="004238AA" w:rsidP="00424AB8"/>
    <w:p w:rsidR="004238AA" w:rsidRDefault="004238AA" w:rsidP="00424AB8">
      <w:r>
        <w:t xml:space="preserve"> </w:t>
      </w:r>
      <w:r>
        <w:tab/>
      </w:r>
      <w:r w:rsidR="00447B88">
        <w:t xml:space="preserve">   </w:t>
      </w:r>
      <w:r>
        <w:t>secondo i lati</w:t>
      </w:r>
      <w:r>
        <w:tab/>
      </w:r>
      <w:r>
        <w:tab/>
      </w:r>
      <w:r>
        <w:tab/>
      </w:r>
      <w:r>
        <w:tab/>
      </w:r>
      <w:r w:rsidR="00447B88">
        <w:t xml:space="preserve">      </w:t>
      </w:r>
      <w:r>
        <w:t>secondo gli angoli</w:t>
      </w:r>
    </w:p>
    <w:p w:rsidR="004238AA" w:rsidRDefault="004238AA" w:rsidP="00424AB8"/>
    <w:p w:rsidR="004238AA" w:rsidRDefault="004238AA" w:rsidP="00424AB8"/>
    <w:p w:rsidR="004238AA" w:rsidRDefault="004238AA" w:rsidP="00424AB8">
      <w:r>
        <w:rPr>
          <w:noProof/>
          <w:lang w:val="it-CH" w:eastAsia="it-CH"/>
        </w:rPr>
        <w:drawing>
          <wp:inline distT="0" distB="0" distL="0" distR="0">
            <wp:extent cx="5859780" cy="2105928"/>
            <wp:effectExtent l="0" t="0" r="7620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azione_triangol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036" cy="210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B88" w:rsidRDefault="00447B88" w:rsidP="00424AB8"/>
    <w:p w:rsidR="00447B88" w:rsidRDefault="00447B88" w:rsidP="00424AB8"/>
    <w:p w:rsidR="00447B88" w:rsidRDefault="00447B88" w:rsidP="00424AB8">
      <w:pPr>
        <w:rPr>
          <w:b/>
        </w:rPr>
      </w:pPr>
    </w:p>
    <w:p w:rsidR="00447B88" w:rsidRDefault="00447B88" w:rsidP="00424AB8">
      <w:pPr>
        <w:rPr>
          <w:b/>
        </w:rPr>
      </w:pPr>
      <w:r w:rsidRPr="00447B88">
        <w:rPr>
          <w:b/>
        </w:rPr>
        <w:t>Esiste sempre il triangolo?</w:t>
      </w:r>
    </w:p>
    <w:p w:rsidR="00447B88" w:rsidRDefault="00447B88" w:rsidP="00424AB8"/>
    <w:p w:rsidR="00447B88" w:rsidRDefault="00447B88" w:rsidP="00424AB8">
      <w:r>
        <w:rPr>
          <w:noProof/>
          <w:lang w:val="it-CH" w:eastAsia="it-CH"/>
        </w:rPr>
        <w:drawing>
          <wp:inline distT="0" distB="0" distL="0" distR="0">
            <wp:extent cx="5760085" cy="946785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ste_il_triango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B88" w:rsidRDefault="00447B88" w:rsidP="00424AB8"/>
    <w:p w:rsidR="00447B88" w:rsidRDefault="00447B88" w:rsidP="00424AB8">
      <w:r w:rsidRPr="00447B88">
        <w:t xml:space="preserve">Scelte a caso le misure dei lati, è sempre possibile costruire il triangolo? </w:t>
      </w:r>
    </w:p>
    <w:p w:rsidR="00447B88" w:rsidRDefault="00447B88" w:rsidP="00424AB8"/>
    <w:p w:rsidR="00447B88" w:rsidRDefault="00447B88" w:rsidP="00424AB8">
      <w:r w:rsidRPr="00447B88">
        <w:t xml:space="preserve">Quali condizioni devono verificare le misure </w:t>
      </w:r>
      <w:r w:rsidRPr="00B53299">
        <w:rPr>
          <w:b/>
        </w:rPr>
        <w:t>a</w:t>
      </w:r>
      <w:r w:rsidRPr="00447B88">
        <w:t xml:space="preserve"> , </w:t>
      </w:r>
      <w:r w:rsidRPr="00B53299">
        <w:rPr>
          <w:b/>
        </w:rPr>
        <w:t>b</w:t>
      </w:r>
      <w:r w:rsidRPr="00447B88">
        <w:t xml:space="preserve"> , </w:t>
      </w:r>
      <w:r w:rsidRPr="00B53299">
        <w:rPr>
          <w:b/>
        </w:rPr>
        <w:t>c</w:t>
      </w:r>
      <w:r w:rsidRPr="00447B88">
        <w:t xml:space="preserve"> dei lati affinché il triangolo esista? </w:t>
      </w:r>
    </w:p>
    <w:p w:rsidR="00447B88" w:rsidRDefault="00447B88" w:rsidP="00424AB8"/>
    <w:p w:rsidR="00447B88" w:rsidRDefault="00447B88" w:rsidP="00424AB8">
      <w:r w:rsidRPr="00447B88">
        <w:t xml:space="preserve">Individuato il lato maggiore </w:t>
      </w:r>
      <w:r w:rsidRPr="00B53299">
        <w:rPr>
          <w:b/>
        </w:rPr>
        <w:t>a</w:t>
      </w:r>
      <w:r w:rsidRPr="00447B88">
        <w:t>, deve essere:</w:t>
      </w:r>
      <w:r>
        <w:t xml:space="preserve"> ………………………………………..</w:t>
      </w:r>
    </w:p>
    <w:p w:rsidR="00B53299" w:rsidRDefault="00B53299" w:rsidP="00424AB8"/>
    <w:p w:rsidR="00B53299" w:rsidRDefault="00B53299" w:rsidP="00424AB8"/>
    <w:p w:rsidR="00B53299" w:rsidRDefault="00B53299" w:rsidP="00424AB8">
      <w:pPr>
        <w:rPr>
          <w:b/>
        </w:rPr>
      </w:pPr>
    </w:p>
    <w:p w:rsidR="00B53299" w:rsidRPr="00B53299" w:rsidRDefault="00B53299" w:rsidP="00424AB8">
      <w:pPr>
        <w:rPr>
          <w:b/>
        </w:rPr>
      </w:pPr>
      <w:bookmarkStart w:id="0" w:name="_GoBack"/>
      <w:bookmarkEnd w:id="0"/>
      <w:r w:rsidRPr="00B53299">
        <w:rPr>
          <w:b/>
        </w:rPr>
        <w:t>Ampiezze degli angoli</w:t>
      </w:r>
    </w:p>
    <w:p w:rsidR="00B53299" w:rsidRDefault="00B53299" w:rsidP="00424AB8"/>
    <w:p w:rsidR="00B53299" w:rsidRDefault="00B53299" w:rsidP="00424AB8">
      <w:r w:rsidRPr="00B53299">
        <w:t>La somma delle ampiezze degli angoli interni di un triangolo è uguale all’ampiezza dell’angolo piatto</w:t>
      </w:r>
      <w:r>
        <w:t xml:space="preserve">, quindi di 180° . </w:t>
      </w:r>
    </w:p>
    <w:p w:rsidR="00B53299" w:rsidRPr="00447B88" w:rsidRDefault="00B53299" w:rsidP="00424AB8"/>
    <w:sectPr w:rsidR="00B53299" w:rsidRPr="00447B88" w:rsidSect="00767E98">
      <w:headerReference w:type="even" r:id="rId12"/>
      <w:headerReference w:type="default" r:id="rId13"/>
      <w:footerReference w:type="even" r:id="rId14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C2" w:rsidRDefault="000B13C2">
      <w:r>
        <w:separator/>
      </w:r>
    </w:p>
  </w:endnote>
  <w:endnote w:type="continuationSeparator" w:id="0">
    <w:p w:rsidR="000B13C2" w:rsidRDefault="000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C2" w:rsidRDefault="000B13C2">
      <w:r>
        <w:separator/>
      </w:r>
    </w:p>
  </w:footnote>
  <w:footnote w:type="continuationSeparator" w:id="0">
    <w:p w:rsidR="000B13C2" w:rsidRDefault="000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73FE8"/>
    <w:rsid w:val="000B13C2"/>
    <w:rsid w:val="0011033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38AA"/>
    <w:rsid w:val="00424AB8"/>
    <w:rsid w:val="0042532B"/>
    <w:rsid w:val="00447B88"/>
    <w:rsid w:val="00467FC3"/>
    <w:rsid w:val="004D2765"/>
    <w:rsid w:val="00517DC4"/>
    <w:rsid w:val="0058796A"/>
    <w:rsid w:val="00605D41"/>
    <w:rsid w:val="006C6042"/>
    <w:rsid w:val="00747F3F"/>
    <w:rsid w:val="00767E98"/>
    <w:rsid w:val="007C685C"/>
    <w:rsid w:val="007C6DB7"/>
    <w:rsid w:val="007C6E36"/>
    <w:rsid w:val="007F0B6D"/>
    <w:rsid w:val="00817161"/>
    <w:rsid w:val="008525C7"/>
    <w:rsid w:val="008A75E4"/>
    <w:rsid w:val="0091257D"/>
    <w:rsid w:val="00A30242"/>
    <w:rsid w:val="00A923B3"/>
    <w:rsid w:val="00AE17EC"/>
    <w:rsid w:val="00B244C7"/>
    <w:rsid w:val="00B53299"/>
    <w:rsid w:val="00B756B0"/>
    <w:rsid w:val="00BA53C3"/>
    <w:rsid w:val="00BC6AA6"/>
    <w:rsid w:val="00BD6E45"/>
    <w:rsid w:val="00C44E61"/>
    <w:rsid w:val="00CB2EFA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6</cp:revision>
  <cp:lastPrinted>2006-09-27T16:18:00Z</cp:lastPrinted>
  <dcterms:created xsi:type="dcterms:W3CDTF">2017-03-09T18:09:00Z</dcterms:created>
  <dcterms:modified xsi:type="dcterms:W3CDTF">2017-03-10T17:10:00Z</dcterms:modified>
</cp:coreProperties>
</file>