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7493162E" w14:textId="77777777" w:rsidTr="00F1518B">
        <w:tc>
          <w:tcPr>
            <w:tcW w:w="1384" w:type="dxa"/>
          </w:tcPr>
          <w:p w14:paraId="110CCCA0" w14:textId="26EBD853" w:rsidR="00D22248" w:rsidRPr="00CB2EFA" w:rsidRDefault="0077490F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136AB13" wp14:editId="75966D4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E9A05D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1DD8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0F659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6AB13" id="Group 164" o:spid="_x0000_s1026" style="position:absolute;margin-left:5.6pt;margin-top:-2.85pt;width:49.05pt;height:35.05pt;z-index:251656704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13E9A05D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6761DD8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60F659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94DB319" wp14:editId="5BF72678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7D3277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3C0A5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34706902" r:id="rId8"/>
              </w:object>
            </w:r>
          </w:p>
        </w:tc>
        <w:tc>
          <w:tcPr>
            <w:tcW w:w="7903" w:type="dxa"/>
          </w:tcPr>
          <w:p w14:paraId="3312D571" w14:textId="7456833A" w:rsidR="00D22248" w:rsidRPr="00747F3F" w:rsidRDefault="0004348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</w:t>
            </w:r>
            <w:r w:rsidR="00B44BA7">
              <w:rPr>
                <w:lang w:val="it-IT"/>
              </w:rPr>
              <w:t>roprietà delle radici</w:t>
            </w:r>
            <w:r w:rsidR="006A655C">
              <w:rPr>
                <w:lang w:val="it-IT"/>
              </w:rPr>
              <w:t xml:space="preserve"> (o dei radicali)</w:t>
            </w:r>
          </w:p>
        </w:tc>
      </w:tr>
    </w:tbl>
    <w:p w14:paraId="2E3792F3" w14:textId="04C1FF7B" w:rsidR="004B530E" w:rsidRDefault="004B530E" w:rsidP="00E241DB">
      <w:r>
        <w:rPr>
          <w:noProof/>
        </w:rPr>
        <mc:AlternateContent>
          <mc:Choice Requires="wpc">
            <w:drawing>
              <wp:inline distT="0" distB="0" distL="0" distR="0" wp14:anchorId="6DCFD9F9" wp14:editId="3BDB869F">
                <wp:extent cx="5486400" cy="1331366"/>
                <wp:effectExtent l="0" t="0" r="0" b="254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" name="Casella di testo 12"/>
                        <wps:cNvSpPr txBox="1"/>
                        <wps:spPr>
                          <a:xfrm>
                            <a:off x="3094329" y="570586"/>
                            <a:ext cx="1463040" cy="5120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F01D43" w14:textId="6552D668" w:rsidR="00196751" w:rsidRDefault="00196751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r: radicando</w:t>
                              </w:r>
                            </w:p>
                            <w:p w14:paraId="35F8321E" w14:textId="11FF2EBD" w:rsidR="00196751" w:rsidRPr="00196751" w:rsidRDefault="00196751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n: indice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23" y="7316"/>
                            <a:ext cx="1322909" cy="1258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E496C" w14:textId="4F112DAA" w:rsidR="004B530E" w:rsidRDefault="004B530E" w:rsidP="004B530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  <w:r w:rsidRPr="004B530E">
                                <w:rPr>
                                  <w:position w:val="-12"/>
                                </w:rPr>
                                <w:object w:dxaOrig="460" w:dyaOrig="400" w14:anchorId="43065F53">
                                  <v:shape id="_x0000_i1027" type="#_x0000_t75" style="width:94.5pt;height:82.5pt" o:ole="">
                                    <v:imagedata r:id="rId9" o:title=""/>
                                  </v:shape>
                                  <o:OLEObject Type="Embed" ProgID="Equation.DSMT4" ShapeID="_x0000_i1027" DrawAspect="Content" ObjectID="_1634706922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CFD9F9" id="Tela 9" o:spid="_x0000_s1034" editas="canvas" style="width:6in;height:104.85pt;mso-position-horizontal-relative:char;mso-position-vertical-relative:line" coordsize="54864,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">
                <v:shape id="_x0000_s1035" type="#_x0000_t75" style="position:absolute;width:54864;height:13309;visibility:visible;mso-wrap-style:square" filled="t">
                  <v:fill o:detectmouseclick="t"/>
                  <v:path o:connecttype="none"/>
                </v:shape>
                <v:shape id="Casella di testo 12" o:spid="_x0000_s1036" type="#_x0000_t202" style="position:absolute;left:30943;top:5705;width:14630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15F01D43" w14:textId="6552D668" w:rsidR="00196751" w:rsidRDefault="00196751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r: radicando</w:t>
                        </w:r>
                      </w:p>
                      <w:p w14:paraId="35F8321E" w14:textId="11FF2EBD" w:rsidR="00196751" w:rsidRPr="00196751" w:rsidRDefault="00196751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n: indice</w:t>
                        </w:r>
                      </w:p>
                    </w:txbxContent>
                  </v:textbox>
                </v:shape>
                <v:shape id="Casella di testo 2" o:spid="_x0000_s1037" type="#_x0000_t202" style="position:absolute;left:7619;top:73;width:13229;height:1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6ACE496C" w14:textId="4F112DAA" w:rsidR="004B530E" w:rsidRDefault="004B530E" w:rsidP="004B530E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  <w:r w:rsidRPr="004B530E">
                          <w:rPr>
                            <w:position w:val="-12"/>
                          </w:rPr>
                          <w:object w:dxaOrig="460" w:dyaOrig="400" w14:anchorId="43065F53">
                            <v:shape id="_x0000_i1027" type="#_x0000_t75" style="width:94.5pt;height:82.5pt" o:ole="">
                              <v:imagedata r:id="rId9" o:title=""/>
                            </v:shape>
                            <o:OLEObject Type="Embed" ProgID="Equation.DSMT4" ShapeID="_x0000_i1027" DrawAspect="Content" ObjectID="_1634706922" r:id="rId11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12FBB8" w14:textId="53D990AD" w:rsidR="00043486" w:rsidRDefault="00043486" w:rsidP="00043486">
      <w:pPr>
        <w:jc w:val="center"/>
        <w:rPr>
          <w:lang w:val="fr-CH"/>
        </w:rPr>
      </w:pPr>
    </w:p>
    <w:p w14:paraId="5B9880A2" w14:textId="02F9BE24" w:rsidR="00043486" w:rsidRDefault="00043486" w:rsidP="001E5372">
      <w:pPr>
        <w:spacing w:line="276" w:lineRule="auto"/>
        <w:outlineLvl w:val="0"/>
      </w:pPr>
      <w:r>
        <w:t>L’</w:t>
      </w:r>
      <w:r>
        <w:rPr>
          <w:b/>
        </w:rPr>
        <w:t>estrazione della radice</w:t>
      </w:r>
      <w:r>
        <w:t xml:space="preserve"> è </w:t>
      </w:r>
      <w:r w:rsidR="001E5372">
        <w:t>un’operazione collegata all’</w:t>
      </w:r>
      <w:r>
        <w:rPr>
          <w:b/>
        </w:rPr>
        <w:t>elevazione a potenza</w:t>
      </w:r>
      <w:r>
        <w:t>.</w:t>
      </w:r>
    </w:p>
    <w:p w14:paraId="048BA20B" w14:textId="77777777" w:rsidR="00043486" w:rsidRDefault="00043486" w:rsidP="001E5372">
      <w:pPr>
        <w:spacing w:line="276" w:lineRule="auto"/>
      </w:pPr>
    </w:p>
    <w:p w14:paraId="7BD435A4" w14:textId="0433E8BA" w:rsidR="00043486" w:rsidRDefault="00043486" w:rsidP="001E5372">
      <w:pPr>
        <w:spacing w:line="276" w:lineRule="auto"/>
      </w:pPr>
      <w:r>
        <w:t xml:space="preserve">Calcolare la </w:t>
      </w:r>
      <w:r w:rsidRPr="001E5372">
        <w:rPr>
          <w:b/>
          <w:bCs/>
        </w:rPr>
        <w:t>radice quadrata</w:t>
      </w:r>
      <w:r>
        <w:t xml:space="preserve"> di un numero significa trovare quel </w:t>
      </w:r>
      <w:r w:rsidRPr="001F5C65">
        <w:rPr>
          <w:b/>
          <w:bCs/>
        </w:rPr>
        <w:t>numero positivo</w:t>
      </w:r>
      <w:r>
        <w:t xml:space="preserve"> che elevato al quadrato dà il numero dato; </w:t>
      </w:r>
      <w:r>
        <w:br/>
      </w:r>
      <w:r>
        <w:br/>
        <w:t xml:space="preserve">ad esempio </w:t>
      </w:r>
      <w:r w:rsidR="00DC27E8" w:rsidRPr="008849B4">
        <w:rPr>
          <w:position w:val="-14"/>
        </w:rPr>
        <w:object w:dxaOrig="1280" w:dyaOrig="460" w14:anchorId="17406527">
          <v:shape id="_x0000_i1056" type="#_x0000_t75" style="width:64.5pt;height:23.25pt" o:ole="">
            <v:imagedata r:id="rId12" o:title=""/>
          </v:shape>
          <o:OLEObject Type="Embed" ProgID="Equation.DSMT4" ShapeID="_x0000_i1056" DrawAspect="Content" ObjectID="_1634706903" r:id="rId13"/>
        </w:object>
      </w:r>
      <w:r>
        <w:t xml:space="preserve">  perché </w:t>
      </w:r>
      <w:r w:rsidRPr="009B0C66">
        <w:t>…………….…..</w:t>
      </w:r>
    </w:p>
    <w:p w14:paraId="171AD6E2" w14:textId="6E0C539C" w:rsidR="00043486" w:rsidRDefault="00043486" w:rsidP="001E5372">
      <w:pPr>
        <w:spacing w:line="276" w:lineRule="auto"/>
      </w:pPr>
    </w:p>
    <w:p w14:paraId="69F08792" w14:textId="4BA6F9B3" w:rsidR="001F5C65" w:rsidRDefault="001F5C65" w:rsidP="001E5372">
      <w:pPr>
        <w:spacing w:line="276" w:lineRule="auto"/>
      </w:pPr>
      <w:r>
        <w:t xml:space="preserve">Calcolare la </w:t>
      </w:r>
      <w:r w:rsidRPr="001E5372">
        <w:rPr>
          <w:b/>
          <w:bCs/>
        </w:rPr>
        <w:t xml:space="preserve">radice </w:t>
      </w:r>
      <w:r>
        <w:rPr>
          <w:b/>
          <w:bCs/>
        </w:rPr>
        <w:t>cubica</w:t>
      </w:r>
      <w:r>
        <w:t xml:space="preserve"> di un numero significa trovare quel </w:t>
      </w:r>
      <w:r w:rsidRPr="001F5C65">
        <w:rPr>
          <w:b/>
          <w:bCs/>
        </w:rPr>
        <w:t xml:space="preserve">numero </w:t>
      </w:r>
      <w:r>
        <w:t xml:space="preserve">che elevato al cubo dà il numero dato; </w:t>
      </w:r>
      <w:r>
        <w:br/>
      </w:r>
      <w:r>
        <w:br/>
        <w:t xml:space="preserve">esempi: </w:t>
      </w:r>
      <w:r>
        <w:tab/>
      </w:r>
      <w:r w:rsidR="00DC27E8" w:rsidRPr="00DC27E8">
        <w:rPr>
          <w:position w:val="-14"/>
        </w:rPr>
        <w:object w:dxaOrig="1520" w:dyaOrig="460" w14:anchorId="0D54D774">
          <v:shape id="_x0000_i1054" type="#_x0000_t75" style="width:75.75pt;height:23.25pt" o:ole="">
            <v:imagedata r:id="rId14" o:title=""/>
          </v:shape>
          <o:OLEObject Type="Embed" ProgID="Equation.DSMT4" ShapeID="_x0000_i1054" DrawAspect="Content" ObjectID="_1634706904" r:id="rId15"/>
        </w:object>
      </w:r>
      <w:r>
        <w:t xml:space="preserve"> perché </w:t>
      </w:r>
      <w:r w:rsidRPr="009B0C66">
        <w:t>……</w:t>
      </w:r>
      <w:r>
        <w:tab/>
      </w:r>
      <w:r w:rsidR="00DC27E8" w:rsidRPr="008849B4">
        <w:rPr>
          <w:position w:val="-14"/>
        </w:rPr>
        <w:object w:dxaOrig="1520" w:dyaOrig="460" w14:anchorId="0ADA4274">
          <v:shape id="_x0000_i1052" type="#_x0000_t75" style="width:76.5pt;height:23.25pt" o:ole="">
            <v:imagedata r:id="rId16" o:title=""/>
          </v:shape>
          <o:OLEObject Type="Embed" ProgID="Equation.DSMT4" ShapeID="_x0000_i1052" DrawAspect="Content" ObjectID="_1634706905" r:id="rId17"/>
        </w:object>
      </w:r>
      <w:r>
        <w:t xml:space="preserve"> perché </w:t>
      </w:r>
      <w:r w:rsidRPr="009B0C66">
        <w:t>……</w:t>
      </w:r>
      <w:r>
        <w:br/>
      </w:r>
    </w:p>
    <w:p w14:paraId="7BB24AC7" w14:textId="7B404BA4" w:rsidR="00043486" w:rsidRDefault="00043486" w:rsidP="001E5372">
      <w:pPr>
        <w:spacing w:line="276" w:lineRule="auto"/>
      </w:pPr>
      <w:r>
        <w:t xml:space="preserve">In generale, calcolare la radice </w:t>
      </w:r>
      <w:r w:rsidR="00072415">
        <w:t>n-</w:t>
      </w:r>
      <w:r>
        <w:t>esima di</w:t>
      </w:r>
      <w:r w:rsidR="00C31C30">
        <w:t xml:space="preserve"> </w:t>
      </w:r>
      <w:r w:rsidR="00C31C30">
        <w:rPr>
          <w:i/>
        </w:rPr>
        <w:t>r</w:t>
      </w:r>
      <w:r>
        <w:rPr>
          <w:i/>
        </w:rPr>
        <w:t xml:space="preserve"> </w:t>
      </w:r>
      <w:r w:rsidRPr="009B60A4">
        <w:t>(si scrive</w:t>
      </w:r>
      <w:r>
        <w:rPr>
          <w:i/>
        </w:rPr>
        <w:t xml:space="preserve"> </w:t>
      </w:r>
      <w:r w:rsidR="00C31C30" w:rsidRPr="00C31C30">
        <w:rPr>
          <w:position w:val="-12"/>
          <w:lang w:val="fr-CH"/>
        </w:rPr>
        <w:object w:dxaOrig="460" w:dyaOrig="400" w14:anchorId="1C754C3B">
          <v:shape id="_x0000_i1031" type="#_x0000_t75" style="width:30.75pt;height:26.25pt" o:ole="" fillcolor="window">
            <v:imagedata r:id="rId18" o:title=""/>
          </v:shape>
          <o:OLEObject Type="Embed" ProgID="Equation.DSMT4" ShapeID="_x0000_i1031" DrawAspect="Content" ObjectID="_1634706906" r:id="rId19"/>
        </w:object>
      </w:r>
      <w:r w:rsidRPr="00255444">
        <w:t>)</w:t>
      </w:r>
      <w:r>
        <w:t xml:space="preserve"> significa trovare quel </w:t>
      </w:r>
      <w:r w:rsidRPr="006A655C">
        <w:t xml:space="preserve">numero </w:t>
      </w:r>
      <w:r>
        <w:t xml:space="preserve">che elevato a </w:t>
      </w:r>
      <w:r>
        <w:rPr>
          <w:i/>
        </w:rPr>
        <w:t>n</w:t>
      </w:r>
      <w:r>
        <w:t xml:space="preserve"> dà il numero </w:t>
      </w:r>
      <w:r w:rsidR="00C31C30">
        <w:rPr>
          <w:i/>
        </w:rPr>
        <w:t>r</w:t>
      </w:r>
      <w:r w:rsidR="00072415">
        <w:rPr>
          <w:i/>
        </w:rPr>
        <w:t xml:space="preserve"> </w:t>
      </w:r>
      <w:r w:rsidR="001F5C65">
        <w:rPr>
          <w:i/>
        </w:rPr>
        <w:t xml:space="preserve"> </w:t>
      </w:r>
      <w:r w:rsidR="001F5C65" w:rsidRPr="001F5C65">
        <w:rPr>
          <w:iCs/>
        </w:rPr>
        <w:t>(il numero deve essere positivo per radici con indice pari).</w:t>
      </w:r>
      <w:r w:rsidR="001F5C65">
        <w:rPr>
          <w:i/>
        </w:rPr>
        <w:t xml:space="preserve"> </w:t>
      </w:r>
      <w:r>
        <w:rPr>
          <w:i/>
        </w:rPr>
        <w:br/>
      </w:r>
      <w:r>
        <w:rPr>
          <w:i/>
        </w:rPr>
        <w:br/>
      </w:r>
      <w:r w:rsidR="001F5C65">
        <w:t xml:space="preserve">esempi: </w:t>
      </w:r>
      <w:r w:rsidR="001F5C65">
        <w:tab/>
      </w:r>
      <w:r w:rsidR="00DC27E8" w:rsidRPr="00DC27E8">
        <w:rPr>
          <w:position w:val="-14"/>
        </w:rPr>
        <w:object w:dxaOrig="1380" w:dyaOrig="460" w14:anchorId="2345127B">
          <v:shape id="_x0000_i1048" type="#_x0000_t75" style="width:69pt;height:23.25pt" o:ole="">
            <v:imagedata r:id="rId20" o:title=""/>
          </v:shape>
          <o:OLEObject Type="Embed" ProgID="Equation.DSMT4" ShapeID="_x0000_i1048" DrawAspect="Content" ObjectID="_1634706907" r:id="rId21"/>
        </w:object>
      </w:r>
      <w:r w:rsidR="001F5C65">
        <w:t xml:space="preserve"> perché </w:t>
      </w:r>
      <w:r w:rsidR="001F5C65" w:rsidRPr="009B0C66">
        <w:t>……</w:t>
      </w:r>
      <w:r w:rsidR="001F5C65">
        <w:tab/>
      </w:r>
      <w:r w:rsidR="001F5C65">
        <w:tab/>
      </w:r>
      <w:r w:rsidR="00DC27E8" w:rsidRPr="008849B4">
        <w:rPr>
          <w:position w:val="-14"/>
        </w:rPr>
        <w:object w:dxaOrig="1660" w:dyaOrig="460" w14:anchorId="2BE2C3EA">
          <v:shape id="_x0000_i1050" type="#_x0000_t75" style="width:83.25pt;height:23.25pt" o:ole="">
            <v:imagedata r:id="rId22" o:title=""/>
          </v:shape>
          <o:OLEObject Type="Embed" ProgID="Equation.DSMT4" ShapeID="_x0000_i1050" DrawAspect="Content" ObjectID="_1634706908" r:id="rId23"/>
        </w:object>
      </w:r>
      <w:r w:rsidR="001F5C65">
        <w:t xml:space="preserve"> perché </w:t>
      </w:r>
      <w:r w:rsidR="001F5C65" w:rsidRPr="009B0C66">
        <w:t>……</w:t>
      </w:r>
      <w:r w:rsidR="001F5C65">
        <w:br/>
      </w:r>
    </w:p>
    <w:p w14:paraId="01EBBAB8" w14:textId="77777777" w:rsidR="00043486" w:rsidRDefault="00043486" w:rsidP="001E5372">
      <w:pPr>
        <w:spacing w:line="276" w:lineRule="auto"/>
      </w:pPr>
    </w:p>
    <w:p w14:paraId="4B66D339" w14:textId="46757596" w:rsidR="00043486" w:rsidRPr="009B0C66" w:rsidRDefault="00043486" w:rsidP="001E5372">
      <w:pPr>
        <w:tabs>
          <w:tab w:val="left" w:pos="480"/>
        </w:tabs>
        <w:spacing w:line="276" w:lineRule="auto"/>
      </w:pPr>
      <w:r w:rsidRPr="009B0C66">
        <w:t>Qui di seguito trovi alcune proprietà delle radici</w:t>
      </w:r>
      <w:r w:rsidR="00F76922">
        <w:t xml:space="preserve"> quadrate</w:t>
      </w:r>
      <w:r w:rsidRPr="009B0C66">
        <w:t>.</w:t>
      </w:r>
    </w:p>
    <w:p w14:paraId="42C21C42" w14:textId="14948CA0" w:rsidR="00043486" w:rsidRPr="00D43080" w:rsidRDefault="00072415" w:rsidP="00072415">
      <w:pPr>
        <w:pStyle w:val="ESERCIZIO1"/>
        <w:numPr>
          <w:ilvl w:val="1"/>
          <w:numId w:val="2"/>
        </w:numPr>
        <w:spacing w:line="276" w:lineRule="auto"/>
        <w:ind w:hanging="357"/>
      </w:pPr>
      <w:r>
        <w:t>Dalla definizione abbiamo:</w:t>
      </w:r>
      <w:r>
        <w:br/>
      </w:r>
      <w:r>
        <w:br/>
      </w:r>
      <w:r w:rsidR="00637E20" w:rsidRPr="004B530E">
        <w:rPr>
          <w:position w:val="-18"/>
        </w:rPr>
        <w:object w:dxaOrig="1560" w:dyaOrig="540" w14:anchorId="4CF804AF">
          <v:shape id="_x0000_i1034" type="#_x0000_t75" style="width:108pt;height:36.75pt" o:ole="">
            <v:imagedata r:id="rId24" o:title=""/>
          </v:shape>
          <o:OLEObject Type="Embed" ProgID="Equation.DSMT4" ShapeID="_x0000_i1034" DrawAspect="Content" ObjectID="_1634706909" r:id="rId25"/>
        </w:object>
      </w:r>
      <w:r w:rsidR="00043486">
        <w:tab/>
      </w:r>
      <w:r w:rsidR="004B530E" w:rsidRPr="004B530E">
        <w:rPr>
          <w:position w:val="-16"/>
        </w:rPr>
        <w:object w:dxaOrig="859" w:dyaOrig="440" w14:anchorId="61D87CFF">
          <v:shape id="_x0000_i1035" type="#_x0000_t75" style="width:57.75pt;height:29.25pt" o:ole="">
            <v:imagedata r:id="rId26" o:title=""/>
          </v:shape>
          <o:OLEObject Type="Embed" ProgID="Equation.DSMT4" ShapeID="_x0000_i1035" DrawAspect="Content" ObjectID="_1634706910" r:id="rId27"/>
        </w:object>
      </w:r>
      <w:r w:rsidR="00043486">
        <w:br/>
      </w:r>
      <w:r w:rsidR="00043486">
        <w:br/>
        <w:t xml:space="preserve">Esempi numerici: </w:t>
      </w:r>
      <w:r w:rsidR="00043486" w:rsidRPr="004F7B01">
        <w:rPr>
          <w:color w:val="404040" w:themeColor="text1" w:themeTint="BF"/>
        </w:rPr>
        <w:t>……………………….……………………..……………………….</w:t>
      </w:r>
    </w:p>
    <w:p w14:paraId="6EF2AFB5" w14:textId="742E7009" w:rsidR="00043486" w:rsidRDefault="00637E20" w:rsidP="001E5372">
      <w:pPr>
        <w:pStyle w:val="ESERCIZIO1"/>
        <w:numPr>
          <w:ilvl w:val="1"/>
          <w:numId w:val="2"/>
        </w:numPr>
        <w:spacing w:line="276" w:lineRule="auto"/>
        <w:ind w:hanging="357"/>
      </w:pPr>
      <w:r w:rsidRPr="00637E20">
        <w:rPr>
          <w:position w:val="-12"/>
        </w:rPr>
        <w:object w:dxaOrig="1860" w:dyaOrig="400" w14:anchorId="3321247D">
          <v:shape id="_x0000_i1036" type="#_x0000_t75" style="width:155.25pt;height:33.75pt" o:ole="">
            <v:imagedata r:id="rId28" o:title=""/>
          </v:shape>
          <o:OLEObject Type="Embed" ProgID="Equation.DSMT4" ShapeID="_x0000_i1036" DrawAspect="Content" ObjectID="_1634706911" r:id="rId29"/>
        </w:object>
      </w:r>
      <w:r w:rsidR="001E5372">
        <w:t xml:space="preserve">      </w:t>
      </w:r>
      <w:r w:rsidR="001E5372" w:rsidRPr="001E5372">
        <w:rPr>
          <w:position w:val="-16"/>
        </w:rPr>
        <w:object w:dxaOrig="1120" w:dyaOrig="440" w14:anchorId="070E7F13">
          <v:shape id="_x0000_i1037" type="#_x0000_t75" style="width:75pt;height:29.25pt" o:ole="">
            <v:imagedata r:id="rId30" o:title=""/>
          </v:shape>
          <o:OLEObject Type="Embed" ProgID="Equation.DSMT4" ShapeID="_x0000_i1037" DrawAspect="Content" ObjectID="_1634706912" r:id="rId31"/>
        </w:object>
      </w:r>
      <w:r w:rsidR="00043486">
        <w:br/>
      </w:r>
      <w:r w:rsidR="00043486">
        <w:br/>
      </w:r>
      <w:r w:rsidR="00043486">
        <w:br/>
        <w:t xml:space="preserve">Esempi numerici: </w:t>
      </w:r>
      <w:r w:rsidR="00043486" w:rsidRPr="004F7B01">
        <w:rPr>
          <w:color w:val="404040" w:themeColor="text1" w:themeTint="BF"/>
        </w:rPr>
        <w:t>……………………………….……………..……………………….</w:t>
      </w:r>
    </w:p>
    <w:p w14:paraId="6F4BAEFC" w14:textId="6396463F" w:rsidR="00043486" w:rsidRDefault="00043486" w:rsidP="001E5372">
      <w:pPr>
        <w:tabs>
          <w:tab w:val="left" w:pos="480"/>
          <w:tab w:val="left" w:pos="1800"/>
        </w:tabs>
        <w:spacing w:line="276" w:lineRule="auto"/>
      </w:pPr>
    </w:p>
    <w:p w14:paraId="13FF7F43" w14:textId="2AF6D857" w:rsidR="00926669" w:rsidRDefault="00420F3A" w:rsidP="00420F3A">
      <w:pPr>
        <w:pStyle w:val="ESERCIZIO1"/>
        <w:numPr>
          <w:ilvl w:val="0"/>
          <w:numId w:val="0"/>
        </w:numPr>
        <w:spacing w:line="276" w:lineRule="auto"/>
        <w:ind w:left="357"/>
      </w:pPr>
      <w:r>
        <w:t>Ne consegue</w:t>
      </w:r>
      <w:r w:rsidR="00926669">
        <w:t xml:space="preserve"> anche che </w:t>
      </w:r>
      <w:r>
        <w:t xml:space="preserve">: </w:t>
      </w:r>
      <w:r w:rsidR="00637E20" w:rsidRPr="00637E20">
        <w:rPr>
          <w:position w:val="-12"/>
        </w:rPr>
        <w:object w:dxaOrig="900" w:dyaOrig="440" w14:anchorId="21388318">
          <v:shape id="_x0000_i1038" type="#_x0000_t75" style="width:69pt;height:33.75pt" o:ole="">
            <v:imagedata r:id="rId32" o:title=""/>
          </v:shape>
          <o:OLEObject Type="Embed" ProgID="Equation.DSMT4" ShapeID="_x0000_i1038" DrawAspect="Content" ObjectID="_1634706913" r:id="rId33"/>
        </w:object>
      </w:r>
      <w:r w:rsidR="00F76922">
        <w:tab/>
      </w:r>
      <w:r w:rsidR="00926669">
        <w:t xml:space="preserve"> </w:t>
      </w:r>
      <w:r w:rsidR="00926669" w:rsidRPr="00196751">
        <w:rPr>
          <w:position w:val="-16"/>
        </w:rPr>
        <w:object w:dxaOrig="859" w:dyaOrig="440" w14:anchorId="6461A658">
          <v:shape id="_x0000_i1039" type="#_x0000_t75" style="width:57.75pt;height:29.25pt" o:ole="">
            <v:imagedata r:id="rId34" o:title=""/>
          </v:shape>
          <o:OLEObject Type="Embed" ProgID="Equation.DSMT4" ShapeID="_x0000_i1039" DrawAspect="Content" ObjectID="_1634706914" r:id="rId35"/>
        </w:object>
      </w:r>
    </w:p>
    <w:p w14:paraId="6815930C" w14:textId="64A89B31" w:rsidR="00F76922" w:rsidRDefault="00F76922" w:rsidP="00420F3A">
      <w:pPr>
        <w:pStyle w:val="ESERCIZIO1"/>
        <w:numPr>
          <w:ilvl w:val="0"/>
          <w:numId w:val="0"/>
        </w:numPr>
        <w:spacing w:line="276" w:lineRule="auto"/>
        <w:ind w:left="357"/>
      </w:pPr>
      <w:r>
        <w:br/>
        <w:t xml:space="preserve">Esempi numerici: </w:t>
      </w:r>
      <w:r w:rsidRPr="004F7B01">
        <w:rPr>
          <w:color w:val="404040" w:themeColor="text1" w:themeTint="BF"/>
        </w:rPr>
        <w:t>………………………………….…………..……………………….</w:t>
      </w:r>
    </w:p>
    <w:p w14:paraId="1711CED5" w14:textId="77777777" w:rsidR="00F76922" w:rsidRPr="009B0C66" w:rsidRDefault="00F76922" w:rsidP="001E5372">
      <w:pPr>
        <w:tabs>
          <w:tab w:val="left" w:pos="480"/>
          <w:tab w:val="left" w:pos="1800"/>
        </w:tabs>
        <w:spacing w:line="276" w:lineRule="auto"/>
      </w:pPr>
    </w:p>
    <w:p w14:paraId="4584D9AE" w14:textId="1E21E33F" w:rsidR="00043486" w:rsidRDefault="00637E20" w:rsidP="001E5372">
      <w:pPr>
        <w:pStyle w:val="ESERCIZIO1"/>
        <w:numPr>
          <w:ilvl w:val="1"/>
          <w:numId w:val="2"/>
        </w:numPr>
        <w:spacing w:line="276" w:lineRule="auto"/>
        <w:ind w:hanging="357"/>
      </w:pPr>
      <w:r w:rsidRPr="00637E20">
        <w:rPr>
          <w:position w:val="-34"/>
        </w:rPr>
        <w:object w:dxaOrig="1380" w:dyaOrig="800" w14:anchorId="198191F3">
          <v:shape id="_x0000_i1040" type="#_x0000_t75" style="width:109.5pt;height:63pt" o:ole="">
            <v:imagedata r:id="rId36" o:title=""/>
          </v:shape>
          <o:OLEObject Type="Embed" ProgID="Equation.DSMT4" ShapeID="_x0000_i1040" DrawAspect="Content" ObjectID="_1634706915" r:id="rId37"/>
        </w:object>
      </w:r>
      <w:r w:rsidR="001E5372">
        <w:tab/>
      </w:r>
      <w:r w:rsidR="001E5372">
        <w:tab/>
      </w:r>
      <w:r w:rsidR="001E5372">
        <w:tab/>
      </w:r>
      <w:r w:rsidR="00420F3A" w:rsidRPr="001E5372">
        <w:rPr>
          <w:position w:val="-16"/>
        </w:rPr>
        <w:object w:dxaOrig="1719" w:dyaOrig="440" w14:anchorId="607C907C">
          <v:shape id="_x0000_i1041" type="#_x0000_t75" style="width:115.5pt;height:29.25pt" o:ole="">
            <v:imagedata r:id="rId38" o:title=""/>
          </v:shape>
          <o:OLEObject Type="Embed" ProgID="Equation.DSMT4" ShapeID="_x0000_i1041" DrawAspect="Content" ObjectID="_1634706916" r:id="rId39"/>
        </w:object>
      </w:r>
      <w:r w:rsidR="00043486">
        <w:br/>
      </w:r>
      <w:r w:rsidR="00043486">
        <w:br/>
        <w:t xml:space="preserve">Esempi numerici: </w:t>
      </w:r>
      <w:r w:rsidR="00043486" w:rsidRPr="004F7B01">
        <w:rPr>
          <w:color w:val="404040" w:themeColor="text1" w:themeTint="BF"/>
        </w:rPr>
        <w:t>……………………..……………………………………………….</w:t>
      </w:r>
    </w:p>
    <w:p w14:paraId="149FC3DA" w14:textId="77777777" w:rsidR="00043486" w:rsidRDefault="00043486" w:rsidP="001E5372">
      <w:pPr>
        <w:tabs>
          <w:tab w:val="left" w:pos="480"/>
          <w:tab w:val="left" w:pos="2880"/>
        </w:tabs>
        <w:spacing w:line="276" w:lineRule="auto"/>
        <w:outlineLvl w:val="0"/>
      </w:pPr>
      <w:r>
        <w:br/>
      </w:r>
    </w:p>
    <w:p w14:paraId="50293B4A" w14:textId="234EE2E0" w:rsidR="00043486" w:rsidRDefault="00043486" w:rsidP="001E5372">
      <w:pPr>
        <w:pStyle w:val="ESERCIZIO1"/>
        <w:numPr>
          <w:ilvl w:val="1"/>
          <w:numId w:val="2"/>
        </w:numPr>
        <w:spacing w:line="276" w:lineRule="auto"/>
        <w:ind w:hanging="357"/>
      </w:pPr>
      <w:r>
        <w:t xml:space="preserve">Vale anche questo? </w:t>
      </w:r>
      <w:r w:rsidR="00637E20" w:rsidRPr="00637E20">
        <w:rPr>
          <w:position w:val="-12"/>
        </w:rPr>
        <w:object w:dxaOrig="2040" w:dyaOrig="400" w14:anchorId="1AC8D625">
          <v:shape id="_x0000_i1042" type="#_x0000_t75" style="width:170.25pt;height:33.75pt" o:ole="">
            <v:imagedata r:id="rId40" o:title=""/>
          </v:shape>
          <o:OLEObject Type="Embed" ProgID="Equation.DSMT4" ShapeID="_x0000_i1042" DrawAspect="Content" ObjectID="_1634706917" r:id="rId41"/>
        </w:object>
      </w:r>
      <w:r>
        <w:br/>
      </w:r>
      <w:r>
        <w:br/>
      </w:r>
      <w:r>
        <w:br/>
        <w:t xml:space="preserve">Esempi numerici: </w:t>
      </w:r>
      <w:r w:rsidRPr="004F7B01">
        <w:rPr>
          <w:color w:val="404040" w:themeColor="text1" w:themeTint="BF"/>
        </w:rPr>
        <w:t>……………………..……………………….</w:t>
      </w:r>
    </w:p>
    <w:p w14:paraId="58D46F75" w14:textId="77777777" w:rsidR="00043486" w:rsidRDefault="00043486" w:rsidP="001E5372">
      <w:pPr>
        <w:tabs>
          <w:tab w:val="left" w:pos="480"/>
          <w:tab w:val="left" w:pos="1800"/>
        </w:tabs>
        <w:spacing w:line="276" w:lineRule="auto"/>
      </w:pPr>
    </w:p>
    <w:p w14:paraId="72A10B5A" w14:textId="77777777" w:rsidR="004F7B01" w:rsidRDefault="004F7B01" w:rsidP="001E5372">
      <w:pPr>
        <w:tabs>
          <w:tab w:val="left" w:pos="360"/>
          <w:tab w:val="left" w:pos="840"/>
        </w:tabs>
        <w:spacing w:line="276" w:lineRule="auto"/>
      </w:pPr>
    </w:p>
    <w:p w14:paraId="68C4B2B8" w14:textId="2775F0BB" w:rsidR="00043486" w:rsidRDefault="00043486" w:rsidP="001E5372">
      <w:pPr>
        <w:tabs>
          <w:tab w:val="left" w:pos="360"/>
          <w:tab w:val="left" w:pos="840"/>
        </w:tabs>
        <w:spacing w:line="276" w:lineRule="auto"/>
      </w:pPr>
      <w:r>
        <w:t xml:space="preserve">Grazie </w:t>
      </w:r>
      <w:r w:rsidR="006F447D">
        <w:t>a queste proprietà</w:t>
      </w:r>
      <w:r>
        <w:t xml:space="preserve">, possiamo </w:t>
      </w:r>
      <w:r w:rsidR="0077670C">
        <w:t xml:space="preserve">a volte </w:t>
      </w:r>
      <w:r w:rsidRPr="00926669">
        <w:rPr>
          <w:b/>
          <w:bCs/>
        </w:rPr>
        <w:t>estrarre dei fattori</w:t>
      </w:r>
      <w:r>
        <w:t xml:space="preserve"> dalla radice. Esempio:</w:t>
      </w:r>
    </w:p>
    <w:p w14:paraId="16B1B0D7" w14:textId="25AA16DA" w:rsidR="00637E20" w:rsidRDefault="00637E20" w:rsidP="001E5372">
      <w:pPr>
        <w:tabs>
          <w:tab w:val="left" w:pos="360"/>
          <w:tab w:val="left" w:pos="840"/>
        </w:tabs>
        <w:spacing w:line="276" w:lineRule="auto"/>
      </w:pPr>
      <w:bookmarkStart w:id="0" w:name="_GoBack"/>
      <w:bookmarkEnd w:id="0"/>
    </w:p>
    <w:p w14:paraId="7AE12E3B" w14:textId="5D6B5618" w:rsidR="004F7B01" w:rsidRDefault="00DC27E8" w:rsidP="001E5372">
      <w:pPr>
        <w:tabs>
          <w:tab w:val="left" w:pos="360"/>
          <w:tab w:val="left" w:pos="84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F3A0" wp14:editId="1C18712E">
                <wp:simplePos x="0" y="0"/>
                <wp:positionH relativeFrom="column">
                  <wp:posOffset>3837305</wp:posOffset>
                </wp:positionH>
                <wp:positionV relativeFrom="paragraph">
                  <wp:posOffset>180340</wp:posOffset>
                </wp:positionV>
                <wp:extent cx="0" cy="395605"/>
                <wp:effectExtent l="76200" t="0" r="57150" b="6159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0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302.15pt;margin-top:14.2pt;width:0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F6DC" wp14:editId="46B8A7B1">
                <wp:simplePos x="0" y="0"/>
                <wp:positionH relativeFrom="column">
                  <wp:posOffset>2080260</wp:posOffset>
                </wp:positionH>
                <wp:positionV relativeFrom="paragraph">
                  <wp:posOffset>183515</wp:posOffset>
                </wp:positionV>
                <wp:extent cx="0" cy="395605"/>
                <wp:effectExtent l="76200" t="0" r="57150" b="6159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EBA3" id="Connettore 2 13" o:spid="_x0000_s1026" type="#_x0000_t32" style="position:absolute;margin-left:163.8pt;margin-top:14.45pt;width:0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" strokecolor="black [3213]" strokeweight="1.5pt">
                <v:stroke endarrow="block" joinstyle="miter"/>
              </v:shape>
            </w:pict>
          </mc:Fallback>
        </mc:AlternateContent>
      </w:r>
      <w:r w:rsidR="004F7B01">
        <w:t xml:space="preserve">                                </w:t>
      </w:r>
      <w:r>
        <w:t xml:space="preserve">   </w:t>
      </w:r>
      <w:r w:rsidR="004F7B01">
        <w:t xml:space="preserve"> </w:t>
      </w:r>
      <w:r w:rsidR="004F7B01" w:rsidRPr="00255444">
        <w:rPr>
          <w:position w:val="-8"/>
        </w:rPr>
        <w:object w:dxaOrig="1620" w:dyaOrig="360" w14:anchorId="7ACDEBF8">
          <v:shape id="_x0000_i1043" type="#_x0000_t75" style="width:63.75pt;height:14.25pt" o:ole="">
            <v:imagedata r:id="rId42" o:title=""/>
          </v:shape>
          <o:OLEObject Type="Embed" ProgID="Equation.3" ShapeID="_x0000_i1043" DrawAspect="Content" ObjectID="_1634706918" r:id="rId43"/>
        </w:object>
      </w:r>
      <w:r w:rsidR="00926669">
        <w:t xml:space="preserve">  </w:t>
      </w:r>
      <w:r w:rsidR="00637E20">
        <w:t xml:space="preserve">            </w:t>
      </w:r>
      <w:r>
        <w:t xml:space="preserve">   </w:t>
      </w:r>
      <w:r w:rsidR="00637E20">
        <w:t xml:space="preserve">    </w:t>
      </w:r>
      <w:r w:rsidR="00926669" w:rsidRPr="00926669">
        <w:rPr>
          <w:position w:val="-6"/>
        </w:rPr>
        <w:object w:dxaOrig="820" w:dyaOrig="380" w14:anchorId="5BAF7C60">
          <v:shape id="_x0000_i1044" type="#_x0000_t75" style="width:32.25pt;height:15pt" o:ole="">
            <v:imagedata r:id="rId44" o:title=""/>
          </v:shape>
          <o:OLEObject Type="Embed" ProgID="Equation.DSMT4" ShapeID="_x0000_i1044" DrawAspect="Content" ObjectID="_1634706919" r:id="rId45"/>
        </w:object>
      </w:r>
    </w:p>
    <w:p w14:paraId="38EA38C2" w14:textId="642960FC" w:rsidR="004F7B01" w:rsidRDefault="004F7B01" w:rsidP="001E5372">
      <w:pPr>
        <w:tabs>
          <w:tab w:val="left" w:pos="360"/>
          <w:tab w:val="left" w:pos="840"/>
        </w:tabs>
        <w:spacing w:line="276" w:lineRule="auto"/>
      </w:pPr>
    </w:p>
    <w:p w14:paraId="43306CCB" w14:textId="564D8652" w:rsidR="00043486" w:rsidRDefault="008152DC" w:rsidP="001E5372">
      <w:pPr>
        <w:tabs>
          <w:tab w:val="left" w:pos="360"/>
          <w:tab w:val="left" w:pos="840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8ADFB8" wp14:editId="7CCD8581">
            <wp:simplePos x="0" y="0"/>
            <wp:positionH relativeFrom="column">
              <wp:posOffset>4485640</wp:posOffset>
            </wp:positionH>
            <wp:positionV relativeFrom="paragraph">
              <wp:posOffset>451485</wp:posOffset>
            </wp:positionV>
            <wp:extent cx="2148205" cy="2065020"/>
            <wp:effectExtent l="0" t="0" r="4445" b="0"/>
            <wp:wrapNone/>
            <wp:docPr id="165" name="Immagine 165" descr="metaradice_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metaradice_N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86">
        <w:tab/>
      </w:r>
      <w:r w:rsidR="00043486">
        <w:tab/>
      </w:r>
      <w:r w:rsidR="00043486">
        <w:tab/>
      </w:r>
      <w:r w:rsidR="00DC27E8" w:rsidRPr="00255444">
        <w:rPr>
          <w:position w:val="-12"/>
        </w:rPr>
        <w:object w:dxaOrig="5820" w:dyaOrig="440" w14:anchorId="25CC0C21">
          <v:shape id="_x0000_i1058" type="#_x0000_t75" style="width:315.75pt;height:28.5pt" o:ole="">
            <v:imagedata r:id="rId47" o:title=""/>
          </v:shape>
          <o:OLEObject Type="Embed" ProgID="Equation.DSMT4" ShapeID="_x0000_i1058" DrawAspect="Content" ObjectID="_1634706920" r:id="rId48"/>
        </w:object>
      </w:r>
      <w:r w:rsidR="00043486">
        <w:tab/>
      </w:r>
      <w:r w:rsidR="00043486">
        <w:br/>
      </w:r>
    </w:p>
    <w:sectPr w:rsidR="00043486" w:rsidSect="00747F3F">
      <w:headerReference w:type="even" r:id="rId49"/>
      <w:headerReference w:type="default" r:id="rId50"/>
      <w:footerReference w:type="even" r:id="rId51"/>
      <w:footerReference w:type="default" r:id="rId5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6044" w14:textId="77777777" w:rsidR="00C939C9" w:rsidRDefault="00C939C9">
      <w:r>
        <w:separator/>
      </w:r>
    </w:p>
  </w:endnote>
  <w:endnote w:type="continuationSeparator" w:id="0">
    <w:p w14:paraId="0BFAF801" w14:textId="77777777" w:rsidR="00C939C9" w:rsidRDefault="00C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4386" w14:textId="77777777" w:rsidR="00B244C7" w:rsidRDefault="00B244C7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E082" w14:textId="77777777" w:rsidR="00B244C7" w:rsidRDefault="00B244C7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229D9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9pt;height:17.25pt" o:ole="">
          <v:imagedata r:id="rId1" o:title=""/>
        </v:shape>
        <o:OLEObject Type="Embed" ProgID="Equation.3" ShapeID="_x0000_i1046" DrawAspect="Content" ObjectID="_163470692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3FEA" w14:textId="77777777" w:rsidR="00C939C9" w:rsidRDefault="00C939C9">
      <w:r>
        <w:separator/>
      </w:r>
    </w:p>
  </w:footnote>
  <w:footnote w:type="continuationSeparator" w:id="0">
    <w:p w14:paraId="2C4DD396" w14:textId="77777777" w:rsidR="00C939C9" w:rsidRDefault="00C9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417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7FEB15C5" w14:textId="77777777" w:rsidTr="00D22248">
      <w:tc>
        <w:tcPr>
          <w:tcW w:w="3053" w:type="dxa"/>
          <w:vAlign w:val="bottom"/>
        </w:tcPr>
        <w:p w14:paraId="68A4562E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38B0971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7F5E8A7" w14:textId="77777777" w:rsidR="00B244C7" w:rsidRPr="003954FC" w:rsidRDefault="00B244C7">
          <w:pPr>
            <w:rPr>
              <w:lang w:val="fr-CH"/>
            </w:rPr>
          </w:pPr>
        </w:p>
      </w:tc>
    </w:tr>
  </w:tbl>
  <w:p w14:paraId="78AF353A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43486"/>
    <w:rsid w:val="00072415"/>
    <w:rsid w:val="00073FE8"/>
    <w:rsid w:val="00110338"/>
    <w:rsid w:val="00151B33"/>
    <w:rsid w:val="001626C0"/>
    <w:rsid w:val="00196751"/>
    <w:rsid w:val="001C291F"/>
    <w:rsid w:val="001E5372"/>
    <w:rsid w:val="001F5C65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3F492F"/>
    <w:rsid w:val="00420F3A"/>
    <w:rsid w:val="00424AB8"/>
    <w:rsid w:val="0042532B"/>
    <w:rsid w:val="00467FC3"/>
    <w:rsid w:val="004B530E"/>
    <w:rsid w:val="004D2765"/>
    <w:rsid w:val="004F7B01"/>
    <w:rsid w:val="00517DC4"/>
    <w:rsid w:val="0058796A"/>
    <w:rsid w:val="005A1C0E"/>
    <w:rsid w:val="00605D41"/>
    <w:rsid w:val="00613777"/>
    <w:rsid w:val="00637E20"/>
    <w:rsid w:val="006840E2"/>
    <w:rsid w:val="006A655C"/>
    <w:rsid w:val="006C6042"/>
    <w:rsid w:val="006F447D"/>
    <w:rsid w:val="00747F3F"/>
    <w:rsid w:val="0077490F"/>
    <w:rsid w:val="0077670C"/>
    <w:rsid w:val="007C685C"/>
    <w:rsid w:val="007C6E36"/>
    <w:rsid w:val="007F0B6D"/>
    <w:rsid w:val="008152DC"/>
    <w:rsid w:val="00817161"/>
    <w:rsid w:val="008525C7"/>
    <w:rsid w:val="008A0358"/>
    <w:rsid w:val="008A75E4"/>
    <w:rsid w:val="0091257D"/>
    <w:rsid w:val="00926669"/>
    <w:rsid w:val="009F41CF"/>
    <w:rsid w:val="00A30242"/>
    <w:rsid w:val="00A923B3"/>
    <w:rsid w:val="00AE17EC"/>
    <w:rsid w:val="00B244C7"/>
    <w:rsid w:val="00B30459"/>
    <w:rsid w:val="00B44BA7"/>
    <w:rsid w:val="00B86A8D"/>
    <w:rsid w:val="00BC6AA6"/>
    <w:rsid w:val="00BD0DF1"/>
    <w:rsid w:val="00C31C30"/>
    <w:rsid w:val="00C44E61"/>
    <w:rsid w:val="00C54C13"/>
    <w:rsid w:val="00C939C9"/>
    <w:rsid w:val="00CB2EFA"/>
    <w:rsid w:val="00CF2807"/>
    <w:rsid w:val="00D22248"/>
    <w:rsid w:val="00D50A23"/>
    <w:rsid w:val="00DA6E54"/>
    <w:rsid w:val="00DC27E8"/>
    <w:rsid w:val="00E241DB"/>
    <w:rsid w:val="00E61218"/>
    <w:rsid w:val="00EC03CA"/>
    <w:rsid w:val="00EE1552"/>
    <w:rsid w:val="00F1518B"/>
    <w:rsid w:val="00F17993"/>
    <w:rsid w:val="00F44F78"/>
    <w:rsid w:val="00F76922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190024"/>
  <w15:chartTrackingRefBased/>
  <w15:docId w15:val="{5BBC43FC-9A56-4351-9FF0-82E8A67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2.bin"/><Relationship Id="rId1" Type="http://schemas.openxmlformats.org/officeDocument/2006/relationships/image" Target="media/image2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255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13</cp:revision>
  <cp:lastPrinted>2006-09-27T15:18:00Z</cp:lastPrinted>
  <dcterms:created xsi:type="dcterms:W3CDTF">2019-10-14T08:45:00Z</dcterms:created>
  <dcterms:modified xsi:type="dcterms:W3CDTF">2019-11-08T07:28:00Z</dcterms:modified>
</cp:coreProperties>
</file>